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3F" w:rsidRDefault="00262A3F" w:rsidP="00C40C27">
      <w:pPr>
        <w:tabs>
          <w:tab w:val="left" w:pos="2835"/>
        </w:tabs>
        <w:ind w:right="-143"/>
        <w:rPr>
          <w:rFonts w:ascii="Arial" w:hAnsi="Arial" w:cs="Arial"/>
          <w:b/>
          <w:sz w:val="30"/>
          <w:szCs w:val="30"/>
        </w:rPr>
      </w:pPr>
    </w:p>
    <w:p w:rsidR="001A2DC8" w:rsidRDefault="00E91678" w:rsidP="001A2DC8">
      <w:pPr>
        <w:tabs>
          <w:tab w:val="left" w:pos="2835"/>
        </w:tabs>
        <w:ind w:right="-143"/>
        <w:rPr>
          <w:rFonts w:ascii="Arial" w:hAnsi="Arial" w:cs="Arial"/>
          <w:b/>
          <w:sz w:val="30"/>
          <w:szCs w:val="30"/>
        </w:rPr>
      </w:pPr>
      <w:r>
        <w:rPr>
          <w:noProof/>
          <w:color w:val="7F7F7F" w:themeColor="text1" w:themeTint="80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7pt;margin-top:11.75pt;width:238.75pt;height:71.8pt;z-index:-251658240;mso-position-horizontal-relative:text;mso-position-vertical-relative:text" wrapcoords="-68 0 -68 21373 21600 21373 21600 0 -68 0">
            <v:imagedata r:id="rId6" o:title="лого победа честных цен"/>
            <w10:wrap type="tight"/>
          </v:shape>
        </w:pict>
      </w:r>
    </w:p>
    <w:p w:rsidR="008E483A" w:rsidRPr="00102137" w:rsidRDefault="001A2DC8" w:rsidP="001A2DC8">
      <w:pPr>
        <w:tabs>
          <w:tab w:val="left" w:pos="2835"/>
        </w:tabs>
        <w:ind w:right="-143"/>
        <w:rPr>
          <w:rFonts w:ascii="Arial" w:hAnsi="Arial" w:cs="Arial"/>
          <w:b/>
          <w:color w:val="7F7F7F" w:themeColor="text1" w:themeTint="80"/>
          <w:sz w:val="26"/>
          <w:szCs w:val="26"/>
        </w:rPr>
      </w:pPr>
      <w:r w:rsidRPr="00102137">
        <w:rPr>
          <w:rFonts w:ascii="Arial" w:hAnsi="Arial" w:cs="Arial"/>
          <w:b/>
          <w:color w:val="7F7F7F" w:themeColor="text1" w:themeTint="80"/>
          <w:sz w:val="26"/>
          <w:szCs w:val="26"/>
        </w:rPr>
        <w:t>Торговая сеть ПОБЕДА</w:t>
      </w:r>
    </w:p>
    <w:p w:rsidR="001A2DC8" w:rsidRPr="00766B91" w:rsidRDefault="001A2DC8" w:rsidP="001A2DC8">
      <w:pPr>
        <w:tabs>
          <w:tab w:val="left" w:pos="2835"/>
        </w:tabs>
        <w:ind w:right="-143"/>
        <w:rPr>
          <w:rFonts w:ascii="Arial" w:hAnsi="Arial" w:cs="Arial"/>
          <w:b/>
          <w:color w:val="7F7F7F" w:themeColor="text1" w:themeTint="80"/>
          <w:sz w:val="23"/>
          <w:szCs w:val="23"/>
        </w:rPr>
      </w:pPr>
    </w:p>
    <w:p w:rsidR="007F2DD0" w:rsidRDefault="007F2DD0" w:rsidP="00C40C27">
      <w:pPr>
        <w:tabs>
          <w:tab w:val="left" w:pos="2835"/>
        </w:tabs>
        <w:rPr>
          <w:rFonts w:ascii="Arial" w:hAnsi="Arial" w:cs="Arial"/>
          <w:color w:val="7F7F7F" w:themeColor="text1" w:themeTint="80"/>
          <w:sz w:val="23"/>
          <w:szCs w:val="23"/>
        </w:rPr>
      </w:pPr>
    </w:p>
    <w:p w:rsidR="007F2DD0" w:rsidRDefault="007F2DD0" w:rsidP="00C40C27">
      <w:pPr>
        <w:tabs>
          <w:tab w:val="left" w:pos="2835"/>
        </w:tabs>
        <w:rPr>
          <w:rFonts w:ascii="Arial" w:hAnsi="Arial" w:cs="Arial"/>
          <w:color w:val="7F7F7F" w:themeColor="text1" w:themeTint="80"/>
          <w:sz w:val="23"/>
          <w:szCs w:val="23"/>
        </w:rPr>
      </w:pPr>
    </w:p>
    <w:p w:rsidR="00406689" w:rsidRPr="00766B91" w:rsidRDefault="00406689" w:rsidP="00C40C27">
      <w:pPr>
        <w:tabs>
          <w:tab w:val="left" w:pos="2835"/>
        </w:tabs>
        <w:rPr>
          <w:rFonts w:ascii="Arial" w:hAnsi="Arial" w:cs="Arial"/>
          <w:color w:val="7F7F7F" w:themeColor="text1" w:themeTint="80"/>
          <w:sz w:val="23"/>
          <w:szCs w:val="23"/>
        </w:rPr>
      </w:pPr>
      <w:r w:rsidRPr="00766B91">
        <w:rPr>
          <w:rFonts w:ascii="Arial" w:hAnsi="Arial" w:cs="Arial"/>
          <w:color w:val="7F7F7F" w:themeColor="text1" w:themeTint="80"/>
          <w:sz w:val="23"/>
          <w:szCs w:val="23"/>
        </w:rPr>
        <w:t xml:space="preserve">Электронная почта: </w:t>
      </w:r>
      <w:r w:rsidR="001A2DC8" w:rsidRPr="00766B91">
        <w:rPr>
          <w:rFonts w:ascii="Arial" w:hAnsi="Arial" w:cs="Arial"/>
          <w:color w:val="7F7F7F" w:themeColor="text1" w:themeTint="80"/>
          <w:sz w:val="23"/>
          <w:szCs w:val="23"/>
          <w:lang w:val="en-US"/>
        </w:rPr>
        <w:t>PR</w:t>
      </w:r>
      <w:r w:rsidRPr="00766B91">
        <w:rPr>
          <w:rFonts w:ascii="Arial" w:hAnsi="Arial" w:cs="Arial"/>
          <w:color w:val="7F7F7F" w:themeColor="text1" w:themeTint="80"/>
          <w:sz w:val="23"/>
          <w:szCs w:val="23"/>
        </w:rPr>
        <w:t>@</w:t>
      </w:r>
      <w:r w:rsidRPr="00766B91">
        <w:rPr>
          <w:rFonts w:ascii="Arial" w:hAnsi="Arial" w:cs="Arial"/>
          <w:color w:val="7F7F7F" w:themeColor="text1" w:themeTint="80"/>
          <w:sz w:val="23"/>
          <w:szCs w:val="23"/>
          <w:lang w:val="en-US"/>
        </w:rPr>
        <w:t>pobeda</w:t>
      </w:r>
      <w:r w:rsidRPr="00766B91">
        <w:rPr>
          <w:rFonts w:ascii="Arial" w:hAnsi="Arial" w:cs="Arial"/>
          <w:color w:val="7F7F7F" w:themeColor="text1" w:themeTint="80"/>
          <w:sz w:val="23"/>
          <w:szCs w:val="23"/>
        </w:rPr>
        <w:t>-</w:t>
      </w:r>
      <w:r w:rsidRPr="00766B91">
        <w:rPr>
          <w:rFonts w:ascii="Arial" w:hAnsi="Arial" w:cs="Arial"/>
          <w:color w:val="7F7F7F" w:themeColor="text1" w:themeTint="80"/>
          <w:sz w:val="23"/>
          <w:szCs w:val="23"/>
          <w:lang w:val="en-US"/>
        </w:rPr>
        <w:t>ul</w:t>
      </w:r>
      <w:r w:rsidRPr="00766B91">
        <w:rPr>
          <w:rFonts w:ascii="Arial" w:hAnsi="Arial" w:cs="Arial"/>
          <w:color w:val="7F7F7F" w:themeColor="text1" w:themeTint="80"/>
          <w:sz w:val="23"/>
          <w:szCs w:val="23"/>
        </w:rPr>
        <w:t>.</w:t>
      </w:r>
      <w:r w:rsidRPr="00766B91">
        <w:rPr>
          <w:rFonts w:ascii="Arial" w:hAnsi="Arial" w:cs="Arial"/>
          <w:color w:val="7F7F7F" w:themeColor="text1" w:themeTint="80"/>
          <w:sz w:val="23"/>
          <w:szCs w:val="23"/>
          <w:lang w:val="en-US"/>
        </w:rPr>
        <w:t>ru</w:t>
      </w:r>
    </w:p>
    <w:p w:rsidR="00A609FD" w:rsidRPr="00C40C27" w:rsidRDefault="00A609FD" w:rsidP="00C40C27">
      <w:pPr>
        <w:tabs>
          <w:tab w:val="left" w:pos="2835"/>
        </w:tabs>
        <w:rPr>
          <w:rFonts w:ascii="Arial" w:hAnsi="Arial" w:cs="Arial"/>
          <w:i/>
          <w:sz w:val="12"/>
          <w:szCs w:val="24"/>
        </w:rPr>
      </w:pPr>
    </w:p>
    <w:p w:rsidR="00EF2797" w:rsidRPr="005C12EC" w:rsidRDefault="00706AB5" w:rsidP="00C40C27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162560</wp:posOffset>
                </wp:positionV>
                <wp:extent cx="6022975" cy="13335"/>
                <wp:effectExtent l="17145" t="15875" r="17780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2975" cy="133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E39B9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2pt;margin-top:12.8pt;width:474.25pt;height:1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" strokeweight="2.25pt"/>
            </w:pict>
          </mc:Fallback>
        </mc:AlternateContent>
      </w:r>
    </w:p>
    <w:p w:rsidR="002910AB" w:rsidRDefault="002910AB" w:rsidP="00930D93">
      <w:pPr>
        <w:spacing w:after="120" w:line="23" w:lineRule="atLeast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7F2DD0" w:rsidRDefault="007F2DD0" w:rsidP="00930D93">
      <w:pPr>
        <w:spacing w:after="120" w:line="23" w:lineRule="atLeast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7F2DD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Продукция собственных торговых марок сети </w:t>
      </w:r>
      <w:proofErr w:type="spellStart"/>
      <w:r w:rsidRPr="007F2DD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дискаунтеров</w:t>
      </w:r>
      <w:proofErr w:type="spellEnd"/>
      <w:r w:rsidRPr="007F2DD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ПОБЕДА получила медали на конкурсе «</w:t>
      </w:r>
      <w:r w:rsidR="0001299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Продукт года</w:t>
      </w:r>
      <w:r w:rsidRPr="007F2DD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7F2DD0" w:rsidRDefault="007F2DD0" w:rsidP="007F2DD0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7F2DD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Награждение победителей отраслевого конкурса состоялось в </w:t>
      </w:r>
      <w:r w:rsidR="0001299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Москве</w:t>
      </w:r>
      <w:r w:rsidRPr="007F2DD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. </w:t>
      </w:r>
      <w:r w:rsidR="0001299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Эскимо</w:t>
      </w:r>
      <w:r w:rsidRPr="007F2DD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ТМ </w:t>
      </w:r>
      <w:r w:rsidR="0001299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«Кафе мороженое» </w:t>
      </w:r>
      <w:r w:rsidR="0027708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получило</w:t>
      </w:r>
      <w:r w:rsidR="0001299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золот</w:t>
      </w:r>
      <w:r w:rsidR="0027708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ую медаль</w:t>
      </w:r>
      <w:r w:rsidR="0001299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баклажаны в аджике ТМ «</w:t>
      </w:r>
      <w:proofErr w:type="spellStart"/>
      <w:r w:rsidR="0001299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Большоя</w:t>
      </w:r>
      <w:proofErr w:type="spellEnd"/>
      <w:r w:rsidR="0001299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грядка» – серебрян</w:t>
      </w:r>
      <w:r w:rsidR="0027708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ую</w:t>
      </w:r>
      <w:r w:rsidR="0001299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и овсяное печенье ТМ «Сладкие вечера» – бронзов</w:t>
      </w:r>
      <w:r w:rsidR="0027708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ую в своих номинациях</w:t>
      </w:r>
      <w:r w:rsidR="0001299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.  </w:t>
      </w:r>
    </w:p>
    <w:p w:rsidR="0001299F" w:rsidRDefault="0001299F" w:rsidP="007F2DD0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01299F" w:rsidRPr="0001299F" w:rsidRDefault="0001299F" w:rsidP="0001299F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129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Конкурс «Продукт года» ежегодно проводится в рамках выставки </w:t>
      </w:r>
      <w:proofErr w:type="spellStart"/>
      <w:r w:rsidRPr="0001299F">
        <w:rPr>
          <w:rFonts w:ascii="Arial" w:hAnsi="Arial" w:cs="Arial"/>
          <w:color w:val="000000"/>
          <w:sz w:val="24"/>
          <w:szCs w:val="24"/>
          <w:shd w:val="clear" w:color="auto" w:fill="FFFFFF"/>
        </w:rPr>
        <w:t>WorldFood</w:t>
      </w:r>
      <w:proofErr w:type="spellEnd"/>
      <w:r w:rsidRPr="000129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1299F">
        <w:rPr>
          <w:rFonts w:ascii="Arial" w:hAnsi="Arial" w:cs="Arial"/>
          <w:color w:val="000000"/>
          <w:sz w:val="24"/>
          <w:szCs w:val="24"/>
          <w:shd w:val="clear" w:color="auto" w:fill="FFFFFF"/>
        </w:rPr>
        <w:t>Moscow</w:t>
      </w:r>
      <w:proofErr w:type="spellEnd"/>
      <w:r w:rsidRPr="0001299F">
        <w:rPr>
          <w:rFonts w:ascii="Arial" w:hAnsi="Arial" w:cs="Arial"/>
          <w:color w:val="000000"/>
          <w:sz w:val="24"/>
          <w:szCs w:val="24"/>
          <w:shd w:val="clear" w:color="auto" w:fill="FFFFFF"/>
        </w:rPr>
        <w:t>. Цель конкурса — анонсировать лучшие по качеству продукты питания и сырье для их производства, представленные на российском рынке.</w:t>
      </w:r>
    </w:p>
    <w:p w:rsidR="0001299F" w:rsidRPr="0001299F" w:rsidRDefault="0001299F" w:rsidP="0001299F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1299F" w:rsidRPr="0001299F" w:rsidRDefault="0001299F" w:rsidP="0001299F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1299F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Победителями конкурса становятся только конкурентоспособные продукты, которые по показателям качества превосходят аналоги, производятся с использованием инновационных технологий и хранятся в идеально подходящих условиях.</w:t>
      </w:r>
    </w:p>
    <w:p w:rsidR="007F2DD0" w:rsidRPr="007F2DD0" w:rsidRDefault="007F2DD0" w:rsidP="007F2DD0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30D93" w:rsidRDefault="007F2DD0" w:rsidP="007F2DD0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F2DD0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CB61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Продукты, участвующие в конкурсе, проходят независимую экспертизу. </w:t>
      </w:r>
      <w:r w:rsidRPr="007F2D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Для своих покупателей мы </w:t>
      </w:r>
      <w:r w:rsidR="00784FA0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производим</w:t>
      </w:r>
      <w:r w:rsidRPr="007F2D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84FA0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товары высокого качества и такие награды тому подтверждение.</w:t>
      </w:r>
      <w:r w:rsidR="00CB61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Наша продукция выдерживает конкуренцию не только за счет </w:t>
      </w:r>
      <w:r w:rsidR="00472F1B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качества, и вкусовых свойств, но и за счет привлекательной цены</w:t>
      </w:r>
      <w:r w:rsidRPr="007F2D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», – поделилась руководитель группы маркетинга собственной торговой марки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ТС ПОБЕДА </w:t>
      </w:r>
      <w:r w:rsidRPr="007F2DD0">
        <w:rPr>
          <w:rFonts w:ascii="Arial" w:hAnsi="Arial" w:cs="Arial"/>
          <w:color w:val="000000"/>
          <w:sz w:val="24"/>
          <w:szCs w:val="24"/>
          <w:shd w:val="clear" w:color="auto" w:fill="FFFFFF"/>
        </w:rPr>
        <w:t>Екатерина Минякова.</w:t>
      </w:r>
    </w:p>
    <w:p w:rsidR="007F2DD0" w:rsidRPr="007F2DD0" w:rsidRDefault="007F2DD0" w:rsidP="007F2DD0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66B91" w:rsidRPr="00766B91" w:rsidRDefault="00766B91" w:rsidP="00C711DE">
      <w:pPr>
        <w:jc w:val="both"/>
        <w:rPr>
          <w:rFonts w:ascii="Arial" w:hAnsi="Arial" w:cs="Arial"/>
        </w:rPr>
      </w:pPr>
      <w:r w:rsidRPr="00766B91">
        <w:rPr>
          <w:rFonts w:ascii="Arial" w:hAnsi="Arial" w:cs="Arial"/>
        </w:rPr>
        <w:t>***</w:t>
      </w:r>
    </w:p>
    <w:p w:rsidR="00766B91" w:rsidRPr="00766B91" w:rsidRDefault="00766B91" w:rsidP="00C711DE">
      <w:pPr>
        <w:jc w:val="both"/>
        <w:rPr>
          <w:rFonts w:ascii="Arial" w:hAnsi="Arial" w:cs="Arial"/>
        </w:rPr>
      </w:pPr>
    </w:p>
    <w:p w:rsidR="00766B91" w:rsidRDefault="00766B91" w:rsidP="00766B91">
      <w:pPr>
        <w:jc w:val="both"/>
        <w:rPr>
          <w:rFonts w:ascii="Arial" w:hAnsi="Arial" w:cs="Arial"/>
          <w:i/>
        </w:rPr>
      </w:pPr>
      <w:r w:rsidRPr="00766B91">
        <w:rPr>
          <w:rFonts w:ascii="Arial" w:hAnsi="Arial" w:cs="Arial"/>
          <w:i/>
        </w:rPr>
        <w:t>Торговая сеть ПОБЕДА - это магазины в формате дискаунте</w:t>
      </w:r>
      <w:r w:rsidR="00CD6B77">
        <w:rPr>
          <w:rFonts w:ascii="Arial" w:hAnsi="Arial" w:cs="Arial"/>
          <w:i/>
        </w:rPr>
        <w:t>р</w:t>
      </w:r>
      <w:r w:rsidRPr="00766B91">
        <w:rPr>
          <w:rFonts w:ascii="Arial" w:hAnsi="Arial" w:cs="Arial"/>
          <w:i/>
        </w:rPr>
        <w:t xml:space="preserve"> с минимальным оформлением торгового зала и упрощенной выкладкой</w:t>
      </w:r>
      <w:r w:rsidR="00CD6B77">
        <w:rPr>
          <w:rFonts w:ascii="Arial" w:hAnsi="Arial" w:cs="Arial"/>
          <w:i/>
        </w:rPr>
        <w:t xml:space="preserve"> товаров</w:t>
      </w:r>
      <w:r>
        <w:rPr>
          <w:rFonts w:ascii="Arial" w:hAnsi="Arial" w:cs="Arial"/>
          <w:i/>
        </w:rPr>
        <w:t xml:space="preserve">. </w:t>
      </w:r>
      <w:r w:rsidRPr="00766B91">
        <w:rPr>
          <w:rFonts w:ascii="Arial" w:hAnsi="Arial" w:cs="Arial"/>
          <w:i/>
        </w:rPr>
        <w:t xml:space="preserve">Только нужные и простые товары повседневного спроса: продукты питания, бытовая химия, товары для домашнего хозяйства в низком и среднем ценовых сегментах. </w:t>
      </w:r>
      <w:r>
        <w:rPr>
          <w:rFonts w:ascii="Arial" w:hAnsi="Arial" w:cs="Arial"/>
          <w:i/>
        </w:rPr>
        <w:t>Мы предлагаем нашим покупателям</w:t>
      </w:r>
      <w:r w:rsidRPr="00766B91">
        <w:rPr>
          <w:rFonts w:ascii="Arial" w:hAnsi="Arial" w:cs="Arial"/>
          <w:i/>
        </w:rPr>
        <w:t xml:space="preserve"> честные цены, свежие продукты, высокое качество! </w:t>
      </w:r>
    </w:p>
    <w:p w:rsidR="00766B91" w:rsidRPr="00766B91" w:rsidRDefault="00766B91" w:rsidP="00766B91">
      <w:pPr>
        <w:jc w:val="both"/>
        <w:rPr>
          <w:rFonts w:ascii="Arial" w:hAnsi="Arial" w:cs="Arial"/>
          <w:i/>
        </w:rPr>
      </w:pPr>
    </w:p>
    <w:p w:rsidR="00766B91" w:rsidRPr="00766B91" w:rsidRDefault="00766B91" w:rsidP="00766B91">
      <w:pPr>
        <w:jc w:val="both"/>
        <w:rPr>
          <w:rFonts w:ascii="Arial" w:hAnsi="Arial" w:cs="Arial"/>
          <w:i/>
        </w:rPr>
      </w:pPr>
      <w:r w:rsidRPr="00766B91">
        <w:rPr>
          <w:rFonts w:ascii="Arial" w:hAnsi="Arial" w:cs="Arial"/>
          <w:i/>
        </w:rPr>
        <w:t>Сейчас ПОБЕДА — это динамично развивающаяся компания:</w:t>
      </w:r>
    </w:p>
    <w:p w:rsidR="00766B91" w:rsidRPr="00766B91" w:rsidRDefault="00766B91" w:rsidP="00766B91">
      <w:pPr>
        <w:jc w:val="both"/>
        <w:rPr>
          <w:rFonts w:ascii="Arial" w:hAnsi="Arial" w:cs="Arial"/>
          <w:i/>
        </w:rPr>
      </w:pPr>
    </w:p>
    <w:p w:rsidR="00766B91" w:rsidRPr="00766B91" w:rsidRDefault="00E91678" w:rsidP="00766B9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Более 6</w:t>
      </w:r>
      <w:r w:rsidR="00766B91">
        <w:rPr>
          <w:rFonts w:ascii="Arial" w:hAnsi="Arial" w:cs="Arial"/>
          <w:i/>
          <w:sz w:val="20"/>
          <w:szCs w:val="20"/>
        </w:rPr>
        <w:t>00</w:t>
      </w:r>
      <w:r w:rsidR="00766B91" w:rsidRPr="00766B91">
        <w:rPr>
          <w:rFonts w:ascii="Arial" w:hAnsi="Arial" w:cs="Arial"/>
          <w:i/>
          <w:sz w:val="20"/>
          <w:szCs w:val="20"/>
        </w:rPr>
        <w:t xml:space="preserve"> магазин</w:t>
      </w:r>
      <w:r w:rsidR="00766B91">
        <w:rPr>
          <w:rFonts w:ascii="Arial" w:hAnsi="Arial" w:cs="Arial"/>
          <w:i/>
          <w:sz w:val="20"/>
          <w:szCs w:val="20"/>
        </w:rPr>
        <w:t>ов</w:t>
      </w:r>
      <w:r w:rsidR="00766B91" w:rsidRPr="00766B91">
        <w:rPr>
          <w:rFonts w:ascii="Arial" w:hAnsi="Arial" w:cs="Arial"/>
          <w:i/>
          <w:sz w:val="20"/>
          <w:szCs w:val="20"/>
        </w:rPr>
        <w:t xml:space="preserve"> в Южном, Центральном</w:t>
      </w:r>
      <w:r w:rsidR="00766B91">
        <w:rPr>
          <w:rFonts w:ascii="Arial" w:hAnsi="Arial" w:cs="Arial"/>
          <w:i/>
          <w:sz w:val="20"/>
          <w:szCs w:val="20"/>
        </w:rPr>
        <w:t xml:space="preserve">, </w:t>
      </w:r>
      <w:proofErr w:type="gramStart"/>
      <w:r w:rsidR="00766B91">
        <w:rPr>
          <w:rFonts w:ascii="Arial" w:hAnsi="Arial" w:cs="Arial"/>
          <w:i/>
          <w:sz w:val="20"/>
          <w:szCs w:val="20"/>
        </w:rPr>
        <w:t>Северо-Кавказском</w:t>
      </w:r>
      <w:proofErr w:type="gramEnd"/>
      <w:r w:rsidR="00766B91" w:rsidRPr="00766B91">
        <w:rPr>
          <w:rFonts w:ascii="Arial" w:hAnsi="Arial" w:cs="Arial"/>
          <w:i/>
          <w:sz w:val="20"/>
          <w:szCs w:val="20"/>
        </w:rPr>
        <w:t xml:space="preserve"> и Приволжском федеральных округах</w:t>
      </w:r>
    </w:p>
    <w:p w:rsidR="00766B91" w:rsidRPr="00766B91" w:rsidRDefault="00E91678" w:rsidP="00766B9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6</w:t>
      </w:r>
      <w:r w:rsidR="00766B91" w:rsidRPr="00766B91">
        <w:rPr>
          <w:rFonts w:ascii="Arial" w:hAnsi="Arial" w:cs="Arial"/>
          <w:i/>
          <w:sz w:val="20"/>
          <w:szCs w:val="20"/>
        </w:rPr>
        <w:t xml:space="preserve"> логистических центров и собственный автопарк</w:t>
      </w:r>
    </w:p>
    <w:p w:rsidR="00766B91" w:rsidRPr="00766B91" w:rsidRDefault="00E91678" w:rsidP="00766B9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Более 9</w:t>
      </w:r>
      <w:r w:rsidR="00766B91">
        <w:rPr>
          <w:rFonts w:ascii="Arial" w:hAnsi="Arial" w:cs="Arial"/>
          <w:i/>
          <w:sz w:val="20"/>
          <w:szCs w:val="20"/>
        </w:rPr>
        <w:t>000</w:t>
      </w:r>
      <w:r w:rsidR="00766B91" w:rsidRPr="00766B91">
        <w:rPr>
          <w:rFonts w:ascii="Arial" w:hAnsi="Arial" w:cs="Arial"/>
          <w:i/>
          <w:sz w:val="20"/>
          <w:szCs w:val="20"/>
        </w:rPr>
        <w:t xml:space="preserve"> сотрудников</w:t>
      </w:r>
    </w:p>
    <w:p w:rsidR="00766B91" w:rsidRPr="00766B91" w:rsidRDefault="00766B91" w:rsidP="00766B9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Более 300</w:t>
      </w:r>
      <w:r w:rsidRPr="00766B91">
        <w:rPr>
          <w:rFonts w:ascii="Arial" w:hAnsi="Arial" w:cs="Arial"/>
          <w:i/>
          <w:sz w:val="20"/>
          <w:szCs w:val="20"/>
        </w:rPr>
        <w:t xml:space="preserve"> населенных пунктов</w:t>
      </w:r>
    </w:p>
    <w:p w:rsidR="00766B91" w:rsidRPr="00766B91" w:rsidRDefault="00CD6B77" w:rsidP="00766B9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30</w:t>
      </w:r>
      <w:r w:rsidR="00766B91" w:rsidRPr="00766B91">
        <w:rPr>
          <w:rFonts w:ascii="Arial" w:hAnsi="Arial" w:cs="Arial"/>
          <w:i/>
          <w:sz w:val="20"/>
          <w:szCs w:val="20"/>
        </w:rPr>
        <w:t xml:space="preserve"> регионов</w:t>
      </w:r>
      <w:r w:rsidR="00E91678">
        <w:rPr>
          <w:rFonts w:ascii="Arial" w:hAnsi="Arial" w:cs="Arial"/>
          <w:i/>
          <w:sz w:val="20"/>
          <w:szCs w:val="20"/>
        </w:rPr>
        <w:t xml:space="preserve"> присутствия</w:t>
      </w:r>
      <w:bookmarkStart w:id="0" w:name="_GoBack"/>
      <w:bookmarkEnd w:id="0"/>
    </w:p>
    <w:p w:rsidR="00766B91" w:rsidRDefault="00766B91" w:rsidP="00C711DE">
      <w:pPr>
        <w:jc w:val="both"/>
        <w:rPr>
          <w:sz w:val="24"/>
          <w:szCs w:val="24"/>
        </w:rPr>
      </w:pPr>
    </w:p>
    <w:sectPr w:rsidR="00766B91" w:rsidSect="00C40C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57403"/>
    <w:multiLevelType w:val="hybridMultilevel"/>
    <w:tmpl w:val="DB1C4B2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56AA73B0"/>
    <w:multiLevelType w:val="hybridMultilevel"/>
    <w:tmpl w:val="AB905A54"/>
    <w:lvl w:ilvl="0" w:tplc="A0268168">
      <w:start w:val="1"/>
      <w:numFmt w:val="bullet"/>
      <w:lvlText w:val=""/>
      <w:lvlJc w:val="left"/>
      <w:pPr>
        <w:ind w:left="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579666BE"/>
    <w:multiLevelType w:val="hybridMultilevel"/>
    <w:tmpl w:val="369A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755B8"/>
    <w:multiLevelType w:val="hybridMultilevel"/>
    <w:tmpl w:val="80AA89A8"/>
    <w:lvl w:ilvl="0" w:tplc="88EA1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3A"/>
    <w:rsid w:val="00004C15"/>
    <w:rsid w:val="0001299F"/>
    <w:rsid w:val="00017672"/>
    <w:rsid w:val="000C4AF0"/>
    <w:rsid w:val="000E017C"/>
    <w:rsid w:val="000E4D91"/>
    <w:rsid w:val="001013DA"/>
    <w:rsid w:val="00102137"/>
    <w:rsid w:val="00123432"/>
    <w:rsid w:val="001764E7"/>
    <w:rsid w:val="00192F6A"/>
    <w:rsid w:val="001A2DC8"/>
    <w:rsid w:val="001E7512"/>
    <w:rsid w:val="00204086"/>
    <w:rsid w:val="0025412F"/>
    <w:rsid w:val="00262A3F"/>
    <w:rsid w:val="0027708D"/>
    <w:rsid w:val="002910AB"/>
    <w:rsid w:val="002C2070"/>
    <w:rsid w:val="002F3021"/>
    <w:rsid w:val="002F5A47"/>
    <w:rsid w:val="00316167"/>
    <w:rsid w:val="003219D1"/>
    <w:rsid w:val="00324E4A"/>
    <w:rsid w:val="00330B20"/>
    <w:rsid w:val="0033405A"/>
    <w:rsid w:val="00391182"/>
    <w:rsid w:val="0039273E"/>
    <w:rsid w:val="00396359"/>
    <w:rsid w:val="003B32DC"/>
    <w:rsid w:val="00406689"/>
    <w:rsid w:val="004178C4"/>
    <w:rsid w:val="00467B96"/>
    <w:rsid w:val="00472F1B"/>
    <w:rsid w:val="004B33C4"/>
    <w:rsid w:val="005045C6"/>
    <w:rsid w:val="005064CA"/>
    <w:rsid w:val="00523E35"/>
    <w:rsid w:val="0059510A"/>
    <w:rsid w:val="005C12EC"/>
    <w:rsid w:val="005E3C46"/>
    <w:rsid w:val="006054B1"/>
    <w:rsid w:val="00614088"/>
    <w:rsid w:val="0062407B"/>
    <w:rsid w:val="00625A91"/>
    <w:rsid w:val="00682A98"/>
    <w:rsid w:val="00695CA8"/>
    <w:rsid w:val="00701FBE"/>
    <w:rsid w:val="00706AB5"/>
    <w:rsid w:val="00766B91"/>
    <w:rsid w:val="00784FA0"/>
    <w:rsid w:val="007C0622"/>
    <w:rsid w:val="007D3AE5"/>
    <w:rsid w:val="007E25CF"/>
    <w:rsid w:val="007F2DD0"/>
    <w:rsid w:val="0083443D"/>
    <w:rsid w:val="008472DC"/>
    <w:rsid w:val="008641AC"/>
    <w:rsid w:val="00895E4E"/>
    <w:rsid w:val="008E483A"/>
    <w:rsid w:val="008F2ED3"/>
    <w:rsid w:val="00902833"/>
    <w:rsid w:val="00930D93"/>
    <w:rsid w:val="009D1306"/>
    <w:rsid w:val="009F2674"/>
    <w:rsid w:val="009F3B89"/>
    <w:rsid w:val="009F4B0A"/>
    <w:rsid w:val="00A009F4"/>
    <w:rsid w:val="00A25150"/>
    <w:rsid w:val="00A31FA9"/>
    <w:rsid w:val="00A34081"/>
    <w:rsid w:val="00A565EE"/>
    <w:rsid w:val="00A609FD"/>
    <w:rsid w:val="00A82932"/>
    <w:rsid w:val="00AC45E2"/>
    <w:rsid w:val="00AF009B"/>
    <w:rsid w:val="00B35D8D"/>
    <w:rsid w:val="00BE0726"/>
    <w:rsid w:val="00BF3DCD"/>
    <w:rsid w:val="00C02A1D"/>
    <w:rsid w:val="00C40C27"/>
    <w:rsid w:val="00C606DD"/>
    <w:rsid w:val="00C711DE"/>
    <w:rsid w:val="00CA5716"/>
    <w:rsid w:val="00CB335A"/>
    <w:rsid w:val="00CB6134"/>
    <w:rsid w:val="00CD434A"/>
    <w:rsid w:val="00CD6B77"/>
    <w:rsid w:val="00CD7AD2"/>
    <w:rsid w:val="00D2493A"/>
    <w:rsid w:val="00D273D7"/>
    <w:rsid w:val="00D42E0F"/>
    <w:rsid w:val="00DF29E9"/>
    <w:rsid w:val="00E01296"/>
    <w:rsid w:val="00E426DD"/>
    <w:rsid w:val="00E7196A"/>
    <w:rsid w:val="00E91678"/>
    <w:rsid w:val="00EA57E0"/>
    <w:rsid w:val="00ED56C1"/>
    <w:rsid w:val="00ED6834"/>
    <w:rsid w:val="00EF2797"/>
    <w:rsid w:val="00F02CE8"/>
    <w:rsid w:val="00F333BF"/>
    <w:rsid w:val="00F61603"/>
    <w:rsid w:val="00F75F4F"/>
    <w:rsid w:val="00FB5D5B"/>
    <w:rsid w:val="00FC3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95216B"/>
  <w15:docId w15:val="{B25ACED9-231F-4119-81A3-A1972239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D43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C02A1D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C02A1D"/>
    <w:rPr>
      <w:b/>
      <w:bCs/>
    </w:rPr>
  </w:style>
  <w:style w:type="paragraph" w:styleId="a7">
    <w:name w:val="Body Text Indent"/>
    <w:basedOn w:val="a"/>
    <w:link w:val="a8"/>
    <w:unhideWhenUsed/>
    <w:rsid w:val="005C12EC"/>
    <w:pPr>
      <w:tabs>
        <w:tab w:val="left" w:pos="5387"/>
      </w:tabs>
      <w:ind w:left="284"/>
      <w:jc w:val="both"/>
    </w:pPr>
    <w:rPr>
      <w:i/>
      <w:sz w:val="28"/>
    </w:rPr>
  </w:style>
  <w:style w:type="character" w:customStyle="1" w:styleId="a8">
    <w:name w:val="Основной текст с отступом Знак"/>
    <w:basedOn w:val="a0"/>
    <w:link w:val="a7"/>
    <w:rsid w:val="005C12E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5C12EC"/>
    <w:rPr>
      <w:rFonts w:eastAsiaTheme="minorEastAsia"/>
      <w:lang w:eastAsia="ru-RU"/>
    </w:rPr>
  </w:style>
  <w:style w:type="paragraph" w:styleId="a9">
    <w:name w:val="Plain Text"/>
    <w:basedOn w:val="a"/>
    <w:link w:val="aa"/>
    <w:uiPriority w:val="99"/>
    <w:unhideWhenUsed/>
    <w:rsid w:val="00625A91"/>
    <w:rPr>
      <w:rFonts w:ascii="Consolas" w:eastAsiaTheme="minorHAnsi" w:hAnsi="Consolas" w:cs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625A91"/>
    <w:rPr>
      <w:rFonts w:ascii="Consolas" w:hAnsi="Consolas" w:cs="Consolas"/>
      <w:sz w:val="21"/>
      <w:szCs w:val="21"/>
      <w:lang w:eastAsia="ru-RU"/>
    </w:rPr>
  </w:style>
  <w:style w:type="character" w:styleId="ab">
    <w:name w:val="Hyperlink"/>
    <w:basedOn w:val="a0"/>
    <w:uiPriority w:val="99"/>
    <w:unhideWhenUsed/>
    <w:rsid w:val="00C711D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5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5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0E017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Default">
    <w:name w:val="Default"/>
    <w:basedOn w:val="a"/>
    <w:rsid w:val="00930D93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3F77A-0424-4099-A2EC-DC402216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Gulliver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Галицков</dc:creator>
  <cp:lastModifiedBy>Княгинина Ксения Ивановна</cp:lastModifiedBy>
  <cp:revision>3</cp:revision>
  <cp:lastPrinted>2023-04-28T10:44:00Z</cp:lastPrinted>
  <dcterms:created xsi:type="dcterms:W3CDTF">2024-09-26T12:22:00Z</dcterms:created>
  <dcterms:modified xsi:type="dcterms:W3CDTF">2024-10-04T06:21:00Z</dcterms:modified>
  <cp:category>КОММЕРЧЕСКАЯ ТАЙНА ООО ТК Лето, адрес: 432045, Ульяновская область, город Ульяновск, Московское шоссе, дом 6, Литера: М, 2 этаж, помещение 3</cp:category>
</cp:coreProperties>
</file>