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CC9AF9" w14:textId="4F468FF9" w:rsidR="00163682" w:rsidRPr="00163682" w:rsidRDefault="00163682" w:rsidP="0016368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r w:rsidRPr="00163682">
        <w:rPr>
          <w:rFonts w:eastAsia="Times New Roman"/>
          <w:b/>
          <w:bCs/>
          <w:color w:val="000000"/>
          <w:sz w:val="24"/>
          <w:szCs w:val="24"/>
          <w:lang w:val="ru-RU"/>
        </w:rPr>
        <w:t>ТС</w:t>
      </w:r>
      <w:r w:rsidRPr="00163682"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163682">
        <w:rPr>
          <w:rFonts w:eastAsia="Times New Roman"/>
          <w:b/>
          <w:bCs/>
          <w:color w:val="000000"/>
          <w:sz w:val="24"/>
          <w:szCs w:val="24"/>
          <w:lang w:val="ru-RU"/>
        </w:rPr>
        <w:t>ПОБЕДА</w:t>
      </w:r>
      <w:r w:rsidRPr="00163682"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163682">
        <w:rPr>
          <w:rFonts w:eastAsia="Times New Roman"/>
          <w:b/>
          <w:bCs/>
          <w:color w:val="000000"/>
          <w:sz w:val="24"/>
          <w:szCs w:val="24"/>
          <w:lang w:val="ru-RU"/>
        </w:rPr>
        <w:t>на</w:t>
      </w:r>
      <w:r w:rsidRPr="00163682">
        <w:rPr>
          <w:rFonts w:eastAsia="Times New Roman"/>
          <w:b/>
          <w:bCs/>
          <w:color w:val="000000"/>
          <w:sz w:val="24"/>
          <w:szCs w:val="24"/>
          <w:lang w:val="en-US"/>
        </w:rPr>
        <w:t xml:space="preserve"> Russian Retail Show</w:t>
      </w:r>
    </w:p>
    <w:bookmarkEnd w:id="0"/>
    <w:p w14:paraId="306228F6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CA2B6D" w14:textId="74D4864C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Сотрудники торговой сети ПОБЕДА вместе с генеральным директором Даниилом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Сикачиной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приняли участие в ключевых мероприятиях для российского ритейла — Российском Ритейл Шоу (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Russian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Retail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Show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>) и выставке Ритейл ТЕХ Экспо (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Retail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TECH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Expo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>).</w:t>
      </w:r>
    </w:p>
    <w:p w14:paraId="26F0C812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381B59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>В рамках деловой программы Даниил Сикачина выступил спикером ключевой пленарной дискуссии «Операции вместо амбиций: как обеспечить устойчивость компаний, чтобы провести их через системный кризис».</w:t>
      </w:r>
    </w:p>
    <w:p w14:paraId="497E2A1B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822228E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b/>
          <w:bCs/>
          <w:color w:val="000000"/>
          <w:sz w:val="24"/>
          <w:szCs w:val="24"/>
          <w:lang w:val="ru-RU"/>
        </w:rPr>
        <w:t>На сессии эксперты отрасли обсудили:</w:t>
      </w:r>
    </w:p>
    <w:p w14:paraId="209465C6" w14:textId="77777777" w:rsidR="00163682" w:rsidRPr="00163682" w:rsidRDefault="00163682" w:rsidP="00163682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>практические инструменты поддержания стабильности бизнеса в условиях системных вызовов;</w:t>
      </w:r>
    </w:p>
    <w:p w14:paraId="78111BA4" w14:textId="77777777" w:rsidR="00163682" w:rsidRPr="00163682" w:rsidRDefault="00163682" w:rsidP="00163682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>оптимизацию операционных процессов для повышения устойчивости компаний;</w:t>
      </w:r>
    </w:p>
    <w:p w14:paraId="435E640E" w14:textId="77777777" w:rsidR="00163682" w:rsidRPr="00163682" w:rsidRDefault="00163682" w:rsidP="00163682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стратегии адаптации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ритейлеров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к меняющимся рыночным условиям;</w:t>
      </w:r>
    </w:p>
    <w:p w14:paraId="17314222" w14:textId="77777777" w:rsidR="00163682" w:rsidRPr="00163682" w:rsidRDefault="00163682" w:rsidP="00163682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>ключевые факторы долгосрочного развития в период экономической нестабильности.</w:t>
      </w:r>
    </w:p>
    <w:p w14:paraId="57C2CC0C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1ABCF4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>В ходе дискуссии Даниил Сикачина поделился опытом торговой сети ПОБЕДА по трансформации бизнес</w:t>
      </w:r>
      <w:r w:rsidRPr="00163682">
        <w:rPr>
          <w:rFonts w:eastAsia="Times New Roman"/>
          <w:color w:val="000000"/>
          <w:sz w:val="24"/>
          <w:szCs w:val="24"/>
          <w:lang w:val="ru-RU"/>
        </w:rPr>
        <w:noBreakHyphen/>
        <w:t>процессов, рассказал</w:t>
      </w:r>
      <w:r w:rsidRPr="00163682">
        <w:rPr>
          <w:rFonts w:eastAsia="Times New Roman"/>
          <w:color w:val="1D1D1F"/>
          <w:sz w:val="24"/>
          <w:szCs w:val="24"/>
          <w:shd w:val="clear" w:color="auto" w:fill="FFFFFF"/>
          <w:lang w:val="ru-RU"/>
        </w:rPr>
        <w:t xml:space="preserve"> о стратегиях оптимизации операционных процессов, внедрении инновационных технологий и сохранении конкурентоспособности в сложных экономических условиях.</w:t>
      </w:r>
      <w:r w:rsidRPr="00163682">
        <w:rPr>
          <w:rFonts w:eastAsia="Times New Roman"/>
          <w:color w:val="000000"/>
          <w:sz w:val="24"/>
          <w:szCs w:val="24"/>
          <w:lang w:val="ru-RU"/>
        </w:rPr>
        <w:t> </w:t>
      </w:r>
    </w:p>
    <w:p w14:paraId="07CFB941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02B992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color w:val="1D1D1F"/>
          <w:sz w:val="24"/>
          <w:szCs w:val="24"/>
          <w:shd w:val="clear" w:color="auto" w:fill="FFFFFF"/>
          <w:lang w:val="ru-RU"/>
        </w:rPr>
        <w:t>«Сегодня успех ритейла зависит не только от амбиций, но и от способности эффективно решать повседневные задачи. Мы сосредоточены на том, чтобы обеспечить стабильный рост нашей сети, сохранив при этом доступные цены для покупателей и высокое качество товаров. Это возможно благодаря постоянному совершенствованию операционных процессов и улучшению нашего товарного предложения. Мы развиваем собственные торговые марки (СТМ) и видим в этом направлении наше конкурентное преимущество», — отметил Даниил Сикачина.</w:t>
      </w:r>
      <w:r w:rsidRPr="00163682">
        <w:rPr>
          <w:rFonts w:eastAsia="Times New Roman"/>
          <w:color w:val="000000"/>
          <w:sz w:val="24"/>
          <w:szCs w:val="24"/>
          <w:lang w:val="ru-RU"/>
        </w:rPr>
        <w:t> </w:t>
      </w:r>
    </w:p>
    <w:p w14:paraId="4E95F067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9347B81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color w:val="1D1D1F"/>
          <w:sz w:val="24"/>
          <w:szCs w:val="24"/>
          <w:shd w:val="clear" w:color="auto" w:fill="FFFFFF"/>
          <w:lang w:val="ru-RU"/>
        </w:rPr>
        <w:t>В рамках мероприятия</w:t>
      </w:r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Даниил Сикачина был удостоен премии за вклад в развитие отрасли. </w:t>
      </w:r>
      <w:r w:rsidRPr="00163682">
        <w:rPr>
          <w:rFonts w:eastAsia="Times New Roman"/>
          <w:color w:val="1D1D1F"/>
          <w:sz w:val="24"/>
          <w:szCs w:val="24"/>
          <w:shd w:val="clear" w:color="auto" w:fill="FFFFFF"/>
          <w:lang w:val="ru-RU"/>
        </w:rPr>
        <w:t>Награда подчеркивает роль ТС ПОБЕДА как одного из лидеров рынка</w:t>
      </w:r>
      <w:r w:rsidRPr="00163682">
        <w:rPr>
          <w:rFonts w:eastAsia="Times New Roman"/>
          <w:color w:val="000000"/>
          <w:sz w:val="24"/>
          <w:szCs w:val="24"/>
          <w:lang w:val="ru-RU"/>
        </w:rPr>
        <w:t>.</w:t>
      </w:r>
    </w:p>
    <w:p w14:paraId="1D72E6C5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0BE46A" w14:textId="77777777" w:rsidR="00163682" w:rsidRPr="00163682" w:rsidRDefault="00163682" w:rsidP="0016368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Участие в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Russian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Retail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Show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Retail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TECH </w:t>
      </w:r>
      <w:proofErr w:type="spellStart"/>
      <w:r w:rsidRPr="00163682">
        <w:rPr>
          <w:rFonts w:eastAsia="Times New Roman"/>
          <w:color w:val="000000"/>
          <w:sz w:val="24"/>
          <w:szCs w:val="24"/>
          <w:lang w:val="ru-RU"/>
        </w:rPr>
        <w:t>Expo</w:t>
      </w:r>
      <w:proofErr w:type="spellEnd"/>
      <w:r w:rsidRPr="00163682">
        <w:rPr>
          <w:rFonts w:eastAsia="Times New Roman"/>
          <w:color w:val="000000"/>
          <w:sz w:val="24"/>
          <w:szCs w:val="24"/>
          <w:lang w:val="ru-RU"/>
        </w:rPr>
        <w:t xml:space="preserve"> позволило торговой сети ПОБЕДА не только заявить о своих подходах к обеспечению устойчивости бизнеса, но и обменяться опытом с ведущими игроками рынка, а также ознакомиться с инновационными решениями.</w:t>
      </w:r>
    </w:p>
    <w:p w14:paraId="0000000E" w14:textId="77777777" w:rsidR="004E3B3E" w:rsidRPr="00163682" w:rsidRDefault="004E3B3E">
      <w:pPr>
        <w:rPr>
          <w:lang w:val="ru-RU"/>
        </w:rPr>
      </w:pPr>
    </w:p>
    <w:p w14:paraId="0000000F" w14:textId="77777777" w:rsidR="004E3B3E" w:rsidRDefault="00A263F6">
      <w:r>
        <w:t>***</w:t>
      </w:r>
    </w:p>
    <w:p w14:paraId="00000010" w14:textId="77777777" w:rsidR="004E3B3E" w:rsidRPr="00A263F6" w:rsidRDefault="00A263F6">
      <w:pPr>
        <w:rPr>
          <w:i/>
        </w:rPr>
      </w:pPr>
      <w:r w:rsidRPr="00A263F6">
        <w:rPr>
          <w:i/>
        </w:rPr>
        <w:t xml:space="preserve">Торговая сеть ПОБЕДА - это магазины в формате </w:t>
      </w:r>
      <w:proofErr w:type="spellStart"/>
      <w:r w:rsidRPr="00A263F6">
        <w:rPr>
          <w:i/>
        </w:rPr>
        <w:t>дискаунтер</w:t>
      </w:r>
      <w:proofErr w:type="spellEnd"/>
      <w:r w:rsidRPr="00A263F6">
        <w:rPr>
          <w:i/>
        </w:rPr>
        <w:t xml:space="preserve"> с минимальным оформлением торгового зала и упрощенной выкладкой товаров. Только нужные товары повседневного спроса: продукты питания, бытовая химия, товары для дома. Мы предлагаем нашим покупателям честные цены, свежие продукты, высокое качество!</w:t>
      </w:r>
    </w:p>
    <w:p w14:paraId="00000011" w14:textId="77777777" w:rsidR="004E3B3E" w:rsidRPr="00A263F6" w:rsidRDefault="00A263F6">
      <w:pPr>
        <w:rPr>
          <w:i/>
        </w:rPr>
      </w:pPr>
      <w:r w:rsidRPr="00A263F6">
        <w:rPr>
          <w:i/>
        </w:rPr>
        <w:t xml:space="preserve"> </w:t>
      </w:r>
    </w:p>
    <w:p w14:paraId="00000012" w14:textId="77777777" w:rsidR="004E3B3E" w:rsidRPr="00A263F6" w:rsidRDefault="00A263F6">
      <w:pPr>
        <w:rPr>
          <w:i/>
        </w:rPr>
      </w:pPr>
      <w:r w:rsidRPr="00A263F6">
        <w:rPr>
          <w:i/>
        </w:rPr>
        <w:lastRenderedPageBreak/>
        <w:t>Сейчас ПОБЕДА — это динамично развивающаяся компания:</w:t>
      </w:r>
    </w:p>
    <w:p w14:paraId="00000013" w14:textId="77777777" w:rsidR="004E3B3E" w:rsidRPr="00A263F6" w:rsidRDefault="00A263F6">
      <w:pPr>
        <w:rPr>
          <w:i/>
        </w:rPr>
      </w:pPr>
      <w:r w:rsidRPr="00A263F6">
        <w:rPr>
          <w:i/>
        </w:rPr>
        <w:t xml:space="preserve">Более 770 магазинов в Южном, Центральном, </w:t>
      </w:r>
      <w:proofErr w:type="gramStart"/>
      <w:r w:rsidRPr="00A263F6">
        <w:rPr>
          <w:i/>
        </w:rPr>
        <w:t>Северо-Кавказском</w:t>
      </w:r>
      <w:proofErr w:type="gramEnd"/>
      <w:r w:rsidRPr="00A263F6">
        <w:rPr>
          <w:i/>
        </w:rPr>
        <w:t xml:space="preserve"> и Приволжском федеральных округах</w:t>
      </w:r>
    </w:p>
    <w:p w14:paraId="00000014" w14:textId="77777777" w:rsidR="004E3B3E" w:rsidRPr="00A263F6" w:rsidRDefault="00A263F6">
      <w:pPr>
        <w:rPr>
          <w:i/>
        </w:rPr>
      </w:pPr>
      <w:r w:rsidRPr="00A263F6">
        <w:rPr>
          <w:i/>
        </w:rPr>
        <w:t>6 логистических центров и собственный автопарк</w:t>
      </w:r>
    </w:p>
    <w:p w14:paraId="00000015" w14:textId="77777777" w:rsidR="004E3B3E" w:rsidRPr="00A263F6" w:rsidRDefault="00A263F6">
      <w:pPr>
        <w:rPr>
          <w:i/>
        </w:rPr>
      </w:pPr>
      <w:r w:rsidRPr="00A263F6">
        <w:rPr>
          <w:i/>
        </w:rPr>
        <w:t>Более 12000 сотрудников</w:t>
      </w:r>
    </w:p>
    <w:p w14:paraId="00000016" w14:textId="77777777" w:rsidR="004E3B3E" w:rsidRPr="00A263F6" w:rsidRDefault="00A263F6">
      <w:pPr>
        <w:rPr>
          <w:i/>
        </w:rPr>
      </w:pPr>
      <w:r w:rsidRPr="00A263F6">
        <w:rPr>
          <w:i/>
        </w:rPr>
        <w:t>Более 470 населенных пунктов</w:t>
      </w:r>
    </w:p>
    <w:p w14:paraId="00000017" w14:textId="77777777" w:rsidR="004E3B3E" w:rsidRPr="00A263F6" w:rsidRDefault="00A263F6">
      <w:pPr>
        <w:rPr>
          <w:i/>
        </w:rPr>
      </w:pPr>
      <w:r w:rsidRPr="00A263F6">
        <w:rPr>
          <w:i/>
        </w:rPr>
        <w:t>31 регион</w:t>
      </w:r>
    </w:p>
    <w:sectPr w:rsidR="004E3B3E" w:rsidRPr="00A263F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5450FA-2701-483B-A878-980005F9FC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B1DACB0-EDBB-4EBC-B4D0-3B3B57F3458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A1260"/>
    <w:multiLevelType w:val="multilevel"/>
    <w:tmpl w:val="5898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3E"/>
    <w:rsid w:val="00163682"/>
    <w:rsid w:val="004E3B3E"/>
    <w:rsid w:val="00A2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1304D"/>
  <w15:docId w15:val="{C7592C87-7A61-4AB2-8E47-26FA3E28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16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Gulliver &amp; Pobeda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Садыкова Ландыш Ирековна</dc:creator>
  <cp:lastModifiedBy>Карпухина Екатерина Валерьевна</cp:lastModifiedBy>
  <cp:revision>2</cp:revision>
  <dcterms:created xsi:type="dcterms:W3CDTF">2026-05-01T16:36:00Z</dcterms:created>
  <dcterms:modified xsi:type="dcterms:W3CDTF">2026-05-01T16:36:00Z</dcterms:modified>
</cp:coreProperties>
</file>